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BE" w:rsidRPr="00465FBE" w:rsidRDefault="00465FBE" w:rsidP="00465FBE">
      <w:pPr>
        <w:pStyle w:val="TITLE0"/>
        <w:spacing w:before="0"/>
        <w:rPr>
          <w:rFonts w:cs="Arial"/>
          <w:caps w:val="0"/>
        </w:rPr>
      </w:pPr>
      <w:bookmarkStart w:id="0" w:name="_GoBack"/>
      <w:bookmarkEnd w:id="0"/>
      <w:r w:rsidRPr="00465FBE">
        <w:rPr>
          <w:rFonts w:cs="Arial"/>
          <w:caps w:val="0"/>
        </w:rPr>
        <w:t>Checklist for Phone Interview Preparation</w:t>
      </w:r>
    </w:p>
    <w:p w:rsidR="00465FBE" w:rsidRPr="00465FBE" w:rsidRDefault="00465FBE" w:rsidP="00465FBE">
      <w:pPr>
        <w:pStyle w:val="Heading1"/>
        <w:spacing w:before="240" w:after="240"/>
        <w:ind w:firstLine="259"/>
        <w:rPr>
          <w:rFonts w:ascii="Arial" w:hAnsi="Arial" w:cs="Arial"/>
          <w:i w:val="0"/>
        </w:rPr>
      </w:pPr>
      <w:r w:rsidRPr="00465FBE">
        <w:rPr>
          <w:rFonts w:ascii="Arial" w:hAnsi="Arial" w:cs="Arial"/>
          <w:i w:val="0"/>
        </w:rPr>
        <w:t>Voice and Speech Patterns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SMILE - i</w:t>
      </w:r>
      <w:r w:rsidRPr="00465FBE">
        <w:rPr>
          <w:rFonts w:cs="Arial"/>
          <w:sz w:val="22"/>
          <w:szCs w:val="24"/>
        </w:rPr>
        <w:t>t comes through in your voice!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Pay attention to your posture – Sit up straight or stand.  Your voice tends to project more clearly and with greater energy when you stand. 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Maintain a slightly slower pace of speech than for a face-to-face exchange.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Avoid monotones! Use voice tone and inflection to convey energy, enthusiasm, and emphasis, since the interviewer can’t see your body language. 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To avoid making your resume walk a monologue, periodically use the interviewer’s name.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Be sure to relate your skills to the company and position during your resume walk.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Use phrases like “I see,” “OK,” and “Yes” periodically to signal the speaker that you’re engaged and understand what they’re communicating.</w:t>
      </w:r>
    </w:p>
    <w:p w:rsidR="00465FBE" w:rsidRPr="00465FBE" w:rsidRDefault="00465FBE" w:rsidP="00465FBE">
      <w:pPr>
        <w:pStyle w:val="Heading1"/>
        <w:spacing w:before="240" w:after="240"/>
        <w:ind w:firstLine="259"/>
        <w:rPr>
          <w:rFonts w:ascii="Arial" w:hAnsi="Arial" w:cs="Arial"/>
          <w:i w:val="0"/>
        </w:rPr>
      </w:pPr>
      <w:r w:rsidRPr="00465FBE">
        <w:rPr>
          <w:rFonts w:ascii="Arial" w:hAnsi="Arial" w:cs="Arial"/>
          <w:i w:val="0"/>
        </w:rPr>
        <w:t>Use of Silence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When there’s too little silence:</w:t>
      </w:r>
    </w:p>
    <w:p w:rsidR="00465FBE" w:rsidRPr="00465FBE" w:rsidRDefault="00465FBE" w:rsidP="00465FBE">
      <w:pPr>
        <w:ind w:firstLine="72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-  Conversation flows too quickly – not a comfortable pace. </w:t>
      </w:r>
    </w:p>
    <w:p w:rsidR="00465FBE" w:rsidRPr="00465FBE" w:rsidRDefault="00465FBE" w:rsidP="00465FBE">
      <w:pPr>
        <w:spacing w:after="80"/>
        <w:ind w:left="72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-  Interviewer/caller has difficulty “absorbing” main points.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When there’s too much silence:</w:t>
      </w:r>
    </w:p>
    <w:p w:rsidR="00465FBE" w:rsidRPr="00465FBE" w:rsidRDefault="00465FBE" w:rsidP="00465FBE">
      <w:pPr>
        <w:ind w:firstLine="72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-  Conversation can be awkward.</w:t>
      </w:r>
    </w:p>
    <w:p w:rsidR="00465FBE" w:rsidRPr="00465FBE" w:rsidRDefault="00465FBE" w:rsidP="00465FBE">
      <w:pPr>
        <w:spacing w:after="60"/>
        <w:ind w:left="72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-  One or both parties may be left wondering if the other is still listening—or got </w:t>
      </w:r>
      <w:r w:rsidRPr="00465FBE">
        <w:rPr>
          <w:rFonts w:cs="Arial"/>
          <w:sz w:val="22"/>
          <w:szCs w:val="24"/>
        </w:rPr>
        <w:br/>
        <w:t xml:space="preserve">   disconnected!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So WHEN and HOW should silence be used? </w:t>
      </w:r>
    </w:p>
    <w:p w:rsidR="00465FBE" w:rsidRPr="00465FBE" w:rsidRDefault="00465FBE" w:rsidP="00465FBE">
      <w:pPr>
        <w:ind w:firstLine="72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-  Pause after important points for emphasis. </w:t>
      </w:r>
    </w:p>
    <w:p w:rsidR="00465FBE" w:rsidRPr="00465FBE" w:rsidRDefault="00465FBE" w:rsidP="00465FBE">
      <w:pPr>
        <w:pStyle w:val="BodyTextIndent3"/>
        <w:spacing w:after="0"/>
        <w:ind w:left="0" w:right="-259" w:firstLine="720"/>
        <w:rPr>
          <w:rFonts w:ascii="Arial" w:hAnsi="Arial" w:cs="Arial"/>
          <w:sz w:val="22"/>
          <w:szCs w:val="24"/>
        </w:rPr>
      </w:pPr>
      <w:r w:rsidRPr="00465FBE">
        <w:rPr>
          <w:rFonts w:ascii="Arial" w:hAnsi="Arial" w:cs="Arial"/>
          <w:sz w:val="22"/>
          <w:szCs w:val="24"/>
        </w:rPr>
        <w:t>-  Allow the listener enough time to absorb essential information and take notes.</w:t>
      </w:r>
    </w:p>
    <w:p w:rsidR="00465FBE" w:rsidRPr="00465FBE" w:rsidRDefault="00465FBE" w:rsidP="00465FBE">
      <w:pPr>
        <w:pStyle w:val="BodyTextIndent2"/>
        <w:spacing w:after="0"/>
        <w:ind w:left="0" w:firstLine="720"/>
        <w:rPr>
          <w:rFonts w:ascii="Arial" w:hAnsi="Arial" w:cs="Arial"/>
          <w:sz w:val="22"/>
        </w:rPr>
      </w:pPr>
      <w:r w:rsidRPr="00465FBE">
        <w:rPr>
          <w:rFonts w:ascii="Arial" w:hAnsi="Arial" w:cs="Arial"/>
          <w:sz w:val="22"/>
        </w:rPr>
        <w:t>-  Give yourself time to formulate a thoughtful response to difficult questions.</w:t>
      </w:r>
    </w:p>
    <w:p w:rsidR="00465FBE" w:rsidRPr="00465FBE" w:rsidRDefault="00465FBE" w:rsidP="00465FBE">
      <w:pPr>
        <w:spacing w:before="120" w:after="120"/>
        <w:ind w:left="360"/>
        <w:jc w:val="both"/>
        <w:rPr>
          <w:rFonts w:cs="Arial"/>
          <w:sz w:val="22"/>
          <w:szCs w:val="24"/>
        </w:rPr>
      </w:pPr>
      <w:r w:rsidRPr="00465FBE">
        <w:rPr>
          <w:rFonts w:cs="Arial"/>
          <w:b/>
          <w:bCs/>
          <w:sz w:val="22"/>
          <w:szCs w:val="24"/>
        </w:rPr>
        <w:t>Projecting Confidence and Poise: Preparation is the key!</w:t>
      </w:r>
      <w:r w:rsidRPr="00465FBE">
        <w:rPr>
          <w:rFonts w:cs="Arial"/>
          <w:sz w:val="22"/>
          <w:szCs w:val="24"/>
        </w:rPr>
        <w:t xml:space="preserve">  </w:t>
      </w:r>
    </w:p>
    <w:p w:rsidR="00465FBE" w:rsidRPr="00465FBE" w:rsidRDefault="00465FBE" w:rsidP="00465FBE">
      <w:pPr>
        <w:spacing w:after="20"/>
        <w:ind w:left="3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Items to have with you during an phone interview:  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Resume &amp; cover letter you sent to that individual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 xml:space="preserve">Interview preparation notes—your 30-second introduction, information concerning the contact, points to make regarding your background/experience, etc. 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Notes from company research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Questions to ask your contact</w:t>
      </w:r>
    </w:p>
    <w:p w:rsidR="00465FBE" w:rsidRPr="00465FBE" w:rsidRDefault="00465FBE" w:rsidP="00465FBE">
      <w:pPr>
        <w:spacing w:after="60"/>
        <w:rPr>
          <w:rFonts w:cs="Arial"/>
          <w:sz w:val="22"/>
          <w:szCs w:val="24"/>
        </w:rPr>
      </w:pPr>
    </w:p>
    <w:p w:rsidR="00465FBE" w:rsidRPr="00465FBE" w:rsidRDefault="00465FBE" w:rsidP="00465FBE">
      <w:pPr>
        <w:spacing w:after="120"/>
        <w:ind w:left="360"/>
        <w:jc w:val="both"/>
        <w:rPr>
          <w:rFonts w:cs="Arial"/>
          <w:b/>
          <w:bCs/>
          <w:sz w:val="22"/>
          <w:szCs w:val="24"/>
        </w:rPr>
      </w:pPr>
      <w:r w:rsidRPr="00465FBE">
        <w:rPr>
          <w:rFonts w:cs="Arial"/>
          <w:b/>
          <w:bCs/>
          <w:sz w:val="22"/>
          <w:szCs w:val="24"/>
        </w:rPr>
        <w:t>Wrapping Up the Call: Your Concluding Comments</w:t>
      </w:r>
    </w:p>
    <w:p w:rsidR="00465FBE" w:rsidRPr="00465FBE" w:rsidRDefault="00465FBE" w:rsidP="00465FBE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Summarize or restate your unique selling proposition and why you wish to join their company.</w:t>
      </w:r>
    </w:p>
    <w:p w:rsidR="005D7547" w:rsidRPr="00465FBE" w:rsidRDefault="00465FBE" w:rsidP="009B6E7F">
      <w:pPr>
        <w:numPr>
          <w:ilvl w:val="0"/>
          <w:numId w:val="4"/>
        </w:numPr>
        <w:spacing w:after="60"/>
        <w:rPr>
          <w:rFonts w:cs="Arial"/>
          <w:sz w:val="22"/>
          <w:szCs w:val="24"/>
        </w:rPr>
      </w:pPr>
      <w:r w:rsidRPr="00465FBE">
        <w:rPr>
          <w:rFonts w:cs="Arial"/>
          <w:sz w:val="22"/>
          <w:szCs w:val="24"/>
        </w:rPr>
        <w:t>Thank the interviewer for their time and inquire about the next steps/timeframe for making a hiring decision.</w:t>
      </w:r>
    </w:p>
    <w:sectPr w:rsidR="005D7547" w:rsidRPr="00465FBE" w:rsidSect="005D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062"/>
    <w:multiLevelType w:val="hybridMultilevel"/>
    <w:tmpl w:val="0924FFC0"/>
    <w:lvl w:ilvl="0" w:tplc="0A4410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C7BDE"/>
    <w:multiLevelType w:val="hybridMultilevel"/>
    <w:tmpl w:val="71400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059EB"/>
    <w:multiLevelType w:val="hybridMultilevel"/>
    <w:tmpl w:val="B4B4FCCA"/>
    <w:lvl w:ilvl="0" w:tplc="985C7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0DA6CBE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07E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200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A74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722F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DB2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A80C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BFC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>
    <w:nsid w:val="5CE2143B"/>
    <w:multiLevelType w:val="hybridMultilevel"/>
    <w:tmpl w:val="9028DAFC"/>
    <w:lvl w:ilvl="0" w:tplc="2786B3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E"/>
    <w:rsid w:val="00021552"/>
    <w:rsid w:val="000430FF"/>
    <w:rsid w:val="001F54A9"/>
    <w:rsid w:val="00271F97"/>
    <w:rsid w:val="002B1D5B"/>
    <w:rsid w:val="002D6B67"/>
    <w:rsid w:val="002D6CAD"/>
    <w:rsid w:val="002E326D"/>
    <w:rsid w:val="00374F8B"/>
    <w:rsid w:val="00397489"/>
    <w:rsid w:val="003B1ACA"/>
    <w:rsid w:val="003B4DA7"/>
    <w:rsid w:val="003F446A"/>
    <w:rsid w:val="00457464"/>
    <w:rsid w:val="004610D6"/>
    <w:rsid w:val="00465FBE"/>
    <w:rsid w:val="00493176"/>
    <w:rsid w:val="004D7B5E"/>
    <w:rsid w:val="00516B32"/>
    <w:rsid w:val="00517FBA"/>
    <w:rsid w:val="00521A1B"/>
    <w:rsid w:val="00560434"/>
    <w:rsid w:val="005D232E"/>
    <w:rsid w:val="005D7547"/>
    <w:rsid w:val="006B6B07"/>
    <w:rsid w:val="006C5C30"/>
    <w:rsid w:val="006E637B"/>
    <w:rsid w:val="007D716F"/>
    <w:rsid w:val="0081330C"/>
    <w:rsid w:val="00844688"/>
    <w:rsid w:val="008A55E2"/>
    <w:rsid w:val="008C6A4D"/>
    <w:rsid w:val="00907AE5"/>
    <w:rsid w:val="0096586A"/>
    <w:rsid w:val="00967095"/>
    <w:rsid w:val="009B6E7F"/>
    <w:rsid w:val="009D2CDD"/>
    <w:rsid w:val="00A63195"/>
    <w:rsid w:val="00AA7267"/>
    <w:rsid w:val="00AC71E7"/>
    <w:rsid w:val="00AD522B"/>
    <w:rsid w:val="00AF035B"/>
    <w:rsid w:val="00AF761A"/>
    <w:rsid w:val="00B2255C"/>
    <w:rsid w:val="00B80D01"/>
    <w:rsid w:val="00BF5B28"/>
    <w:rsid w:val="00C70A2D"/>
    <w:rsid w:val="00C70B79"/>
    <w:rsid w:val="00C966B9"/>
    <w:rsid w:val="00CA0DC7"/>
    <w:rsid w:val="00D33BA6"/>
    <w:rsid w:val="00E617C1"/>
    <w:rsid w:val="00ED0D2E"/>
    <w:rsid w:val="00EF2C96"/>
    <w:rsid w:val="00F05A82"/>
    <w:rsid w:val="00F16022"/>
    <w:rsid w:val="00F420A2"/>
    <w:rsid w:val="00F77FC2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E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465FBE"/>
    <w:pPr>
      <w:keepNext/>
      <w:ind w:firstLine="255"/>
      <w:outlineLvl w:val="0"/>
    </w:pPr>
    <w:rPr>
      <w:rFonts w:ascii="Comic Sans MS" w:hAnsi="Comic Sans MS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link w:val="Title1Char"/>
    <w:qFormat/>
    <w:rsid w:val="00F420A2"/>
    <w:pPr>
      <w:spacing w:after="240"/>
      <w:jc w:val="center"/>
    </w:pPr>
    <w:rPr>
      <w:caps/>
      <w:sz w:val="28"/>
      <w:szCs w:val="28"/>
    </w:rPr>
  </w:style>
  <w:style w:type="character" w:customStyle="1" w:styleId="Title1Char">
    <w:name w:val="Title1 Char"/>
    <w:basedOn w:val="DefaultParagraphFont"/>
    <w:link w:val="Title1"/>
    <w:rsid w:val="00F420A2"/>
    <w:rPr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326D"/>
    <w:pPr>
      <w:spacing w:after="240"/>
      <w:jc w:val="center"/>
      <w:outlineLvl w:val="0"/>
    </w:pPr>
    <w:rPr>
      <w:b/>
      <w:bCs/>
      <w:caps/>
      <w:kern w:val="28"/>
      <w:sz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E326D"/>
    <w:rPr>
      <w:rFonts w:ascii="Arial" w:eastAsia="Times New Roman" w:hAnsi="Arial"/>
      <w:b/>
      <w:bCs/>
      <w:caps/>
      <w:kern w:val="28"/>
      <w:sz w:val="28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rsid w:val="00465FBE"/>
    <w:rPr>
      <w:rFonts w:ascii="Comic Sans MS" w:eastAsia="Times New Roman" w:hAnsi="Comic Sans MS" w:cs="Times New Roman"/>
      <w:b/>
      <w:bCs/>
      <w:i/>
      <w:iCs/>
      <w:szCs w:val="24"/>
    </w:rPr>
  </w:style>
  <w:style w:type="paragraph" w:customStyle="1" w:styleId="TITLE0">
    <w:name w:val="TITLE"/>
    <w:basedOn w:val="Normal"/>
    <w:next w:val="Normal"/>
    <w:rsid w:val="00465FBE"/>
    <w:pPr>
      <w:spacing w:before="240" w:after="360"/>
      <w:jc w:val="center"/>
    </w:pPr>
    <w:rPr>
      <w:b/>
      <w:caps/>
      <w:sz w:val="28"/>
      <w:szCs w:val="28"/>
    </w:rPr>
  </w:style>
  <w:style w:type="paragraph" w:styleId="BodyTextIndent2">
    <w:name w:val="Body Text Indent 2"/>
    <w:basedOn w:val="Normal"/>
    <w:link w:val="BodyTextIndent2Char"/>
    <w:rsid w:val="00465FBE"/>
    <w:pPr>
      <w:spacing w:after="120" w:line="480" w:lineRule="auto"/>
      <w:ind w:left="360"/>
    </w:pPr>
    <w:rPr>
      <w:rFonts w:ascii="Comic Sans MS" w:hAnsi="Comic Sans M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5FBE"/>
    <w:rPr>
      <w:rFonts w:ascii="Comic Sans MS" w:eastAsia="Times New Roman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65FBE"/>
    <w:pPr>
      <w:spacing w:after="120"/>
      <w:ind w:left="360"/>
    </w:pPr>
    <w:rPr>
      <w:rFonts w:ascii="Comic Sans MS" w:hAnsi="Comic Sans M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5FBE"/>
    <w:rPr>
      <w:rFonts w:ascii="Comic Sans MS" w:eastAsia="Times New Roman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E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465FBE"/>
    <w:pPr>
      <w:keepNext/>
      <w:ind w:firstLine="255"/>
      <w:outlineLvl w:val="0"/>
    </w:pPr>
    <w:rPr>
      <w:rFonts w:ascii="Comic Sans MS" w:hAnsi="Comic Sans MS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link w:val="Title1Char"/>
    <w:qFormat/>
    <w:rsid w:val="00F420A2"/>
    <w:pPr>
      <w:spacing w:after="240"/>
      <w:jc w:val="center"/>
    </w:pPr>
    <w:rPr>
      <w:caps/>
      <w:sz w:val="28"/>
      <w:szCs w:val="28"/>
    </w:rPr>
  </w:style>
  <w:style w:type="character" w:customStyle="1" w:styleId="Title1Char">
    <w:name w:val="Title1 Char"/>
    <w:basedOn w:val="DefaultParagraphFont"/>
    <w:link w:val="Title1"/>
    <w:rsid w:val="00F420A2"/>
    <w:rPr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326D"/>
    <w:pPr>
      <w:spacing w:after="240"/>
      <w:jc w:val="center"/>
      <w:outlineLvl w:val="0"/>
    </w:pPr>
    <w:rPr>
      <w:b/>
      <w:bCs/>
      <w:caps/>
      <w:kern w:val="28"/>
      <w:sz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E326D"/>
    <w:rPr>
      <w:rFonts w:ascii="Arial" w:eastAsia="Times New Roman" w:hAnsi="Arial"/>
      <w:b/>
      <w:bCs/>
      <w:caps/>
      <w:kern w:val="28"/>
      <w:sz w:val="28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rsid w:val="00465FBE"/>
    <w:rPr>
      <w:rFonts w:ascii="Comic Sans MS" w:eastAsia="Times New Roman" w:hAnsi="Comic Sans MS" w:cs="Times New Roman"/>
      <w:b/>
      <w:bCs/>
      <w:i/>
      <w:iCs/>
      <w:szCs w:val="24"/>
    </w:rPr>
  </w:style>
  <w:style w:type="paragraph" w:customStyle="1" w:styleId="TITLE0">
    <w:name w:val="TITLE"/>
    <w:basedOn w:val="Normal"/>
    <w:next w:val="Normal"/>
    <w:rsid w:val="00465FBE"/>
    <w:pPr>
      <w:spacing w:before="240" w:after="360"/>
      <w:jc w:val="center"/>
    </w:pPr>
    <w:rPr>
      <w:b/>
      <w:caps/>
      <w:sz w:val="28"/>
      <w:szCs w:val="28"/>
    </w:rPr>
  </w:style>
  <w:style w:type="paragraph" w:styleId="BodyTextIndent2">
    <w:name w:val="Body Text Indent 2"/>
    <w:basedOn w:val="Normal"/>
    <w:link w:val="BodyTextIndent2Char"/>
    <w:rsid w:val="00465FBE"/>
    <w:pPr>
      <w:spacing w:after="120" w:line="480" w:lineRule="auto"/>
      <w:ind w:left="360"/>
    </w:pPr>
    <w:rPr>
      <w:rFonts w:ascii="Comic Sans MS" w:hAnsi="Comic Sans M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5FBE"/>
    <w:rPr>
      <w:rFonts w:ascii="Comic Sans MS" w:eastAsia="Times New Roman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65FBE"/>
    <w:pPr>
      <w:spacing w:after="120"/>
      <w:ind w:left="360"/>
    </w:pPr>
    <w:rPr>
      <w:rFonts w:ascii="Comic Sans MS" w:hAnsi="Comic Sans M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5FBE"/>
    <w:rPr>
      <w:rFonts w:ascii="Comic Sans MS" w:eastAsia="Times New Roman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5CE3B646E3144855F6EE4427D40FA" ma:contentTypeVersion="1" ma:contentTypeDescription="Create a new document." ma:contentTypeScope="" ma:versionID="19d7de31ee599c6dab163a6806fc024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03082-0924-41E2-8088-D73DACCBE1F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67A495-7E79-4721-ADCA-B57865840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7286EA-4CCC-4CCB-B69D-1A28D0052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Kenan Flagler Business School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Gerow</dc:creator>
  <cp:lastModifiedBy>Chantel Adams</cp:lastModifiedBy>
  <cp:revision>2</cp:revision>
  <cp:lastPrinted>2011-01-21T17:35:00Z</cp:lastPrinted>
  <dcterms:created xsi:type="dcterms:W3CDTF">2013-05-05T21:40:00Z</dcterms:created>
  <dcterms:modified xsi:type="dcterms:W3CDTF">2013-05-05T21:40:00Z</dcterms:modified>
</cp:coreProperties>
</file>